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3594" w:rsidRPr="000B7771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0B7771">
        <w:rPr>
          <w:rFonts w:ascii="Times New Roman" w:hAnsi="Times New Roman"/>
          <w:b/>
          <w:i/>
          <w:sz w:val="24"/>
          <w:szCs w:val="24"/>
        </w:rPr>
        <w:t>Аннотация к рабочей программе</w:t>
      </w:r>
    </w:p>
    <w:p w:rsidR="00413594" w:rsidRPr="000B7771" w:rsidRDefault="00413594" w:rsidP="00413594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B7771">
        <w:rPr>
          <w:rFonts w:ascii="Times New Roman" w:hAnsi="Times New Roman"/>
        </w:rPr>
        <w:t>учебной дисциплины</w:t>
      </w:r>
    </w:p>
    <w:p w:rsidR="00413594" w:rsidRDefault="00413594" w:rsidP="0041359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ОП.08 </w:t>
      </w:r>
      <w:r w:rsidRPr="008C6FC0">
        <w:rPr>
          <w:rFonts w:ascii="Times New Roman" w:hAnsi="Times New Roman"/>
          <w:sz w:val="24"/>
          <w:szCs w:val="24"/>
        </w:rPr>
        <w:t>Математика в профессиональной деятельности</w:t>
      </w:r>
      <w:r w:rsidRPr="006E1D98">
        <w:rPr>
          <w:rFonts w:ascii="Times New Roman" w:hAnsi="Times New Roman"/>
          <w:sz w:val="24"/>
          <w:szCs w:val="24"/>
        </w:rPr>
        <w:t xml:space="preserve">» </w:t>
      </w:r>
    </w:p>
    <w:p w:rsidR="00413594" w:rsidRDefault="00413594" w:rsidP="0041359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E0361" w:rsidRPr="006E1D98" w:rsidRDefault="00413594" w:rsidP="00413594">
      <w:pPr>
        <w:spacing w:after="0"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Cs/>
          <w:sz w:val="24"/>
          <w:szCs w:val="24"/>
        </w:rPr>
        <w:t>Общепрофессиональный цикл</w:t>
      </w: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3594" w:rsidRDefault="00413594" w:rsidP="004135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</w:t>
      </w:r>
    </w:p>
    <w:p w:rsidR="00413594" w:rsidRDefault="0041359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13594" w:rsidRDefault="00413594" w:rsidP="00413594">
      <w:pPr>
        <w:suppressAutoHyphens/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:rsidR="000E0361" w:rsidRPr="006E1D98" w:rsidRDefault="000E0361" w:rsidP="000E0361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0E0361" w:rsidRPr="006E1D98" w:rsidRDefault="000E0361" w:rsidP="000E0361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«ОП.0</w:t>
      </w:r>
      <w:r>
        <w:rPr>
          <w:rFonts w:ascii="Times New Roman" w:hAnsi="Times New Roman"/>
          <w:b/>
          <w:sz w:val="24"/>
          <w:szCs w:val="24"/>
        </w:rPr>
        <w:t>8</w:t>
      </w:r>
      <w:r w:rsidRPr="006E1D98">
        <w:rPr>
          <w:rFonts w:ascii="Times New Roman" w:hAnsi="Times New Roman"/>
          <w:b/>
          <w:sz w:val="24"/>
          <w:szCs w:val="24"/>
        </w:rPr>
        <w:t xml:space="preserve"> Математика в профессиональной деятельности»</w:t>
      </w:r>
    </w:p>
    <w:p w:rsidR="000E0361" w:rsidRPr="006E1D98" w:rsidRDefault="000E0361" w:rsidP="000E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0361" w:rsidRPr="006E1D98" w:rsidRDefault="000E0361" w:rsidP="000E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0E0361" w:rsidRPr="006E1D98" w:rsidRDefault="000E0361" w:rsidP="000E03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 xml:space="preserve">ОП.08 </w:t>
      </w:r>
      <w:r w:rsidRPr="008C6FC0">
        <w:rPr>
          <w:rFonts w:ascii="Times New Roman" w:hAnsi="Times New Roman"/>
          <w:sz w:val="24"/>
          <w:szCs w:val="24"/>
        </w:rPr>
        <w:t>Математика в профессиональной деятельности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C6FC0">
        <w:rPr>
          <w:rFonts w:ascii="Times New Roman" w:hAnsi="Times New Roman"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>
        <w:rPr>
          <w:rFonts w:ascii="Times New Roman" w:hAnsi="Times New Roman"/>
          <w:sz w:val="24"/>
          <w:szCs w:val="24"/>
        </w:rPr>
        <w:t>С СПО по специальности 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0E0361" w:rsidRPr="006E1D98" w:rsidRDefault="000E0361" w:rsidP="000E03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</w:t>
      </w:r>
      <w:r>
        <w:rPr>
          <w:rFonts w:ascii="Times New Roman" w:hAnsi="Times New Roman"/>
          <w:sz w:val="24"/>
          <w:szCs w:val="24"/>
        </w:rPr>
        <w:t>.</w:t>
      </w:r>
    </w:p>
    <w:p w:rsidR="000E0361" w:rsidRPr="006E1D98" w:rsidRDefault="000E0361" w:rsidP="000E0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0361" w:rsidRPr="006E1D98" w:rsidRDefault="000E0361" w:rsidP="000E036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0E0361" w:rsidRPr="006E1D98" w:rsidRDefault="000E0361" w:rsidP="000E036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110"/>
        <w:gridCol w:w="4395"/>
      </w:tblGrid>
      <w:tr w:rsidR="000E0361" w:rsidRPr="006E1D98" w:rsidTr="00047968">
        <w:trPr>
          <w:trHeight w:val="649"/>
        </w:trPr>
        <w:tc>
          <w:tcPr>
            <w:tcW w:w="1101" w:type="dxa"/>
            <w:hideMark/>
          </w:tcPr>
          <w:p w:rsidR="000E0361" w:rsidRPr="006E1D98" w:rsidRDefault="000E0361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0E0361" w:rsidRPr="006E1D98" w:rsidRDefault="000E0361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110" w:type="dxa"/>
            <w:hideMark/>
          </w:tcPr>
          <w:p w:rsidR="000E0361" w:rsidRPr="006E1D98" w:rsidRDefault="000E0361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5" w:type="dxa"/>
            <w:hideMark/>
          </w:tcPr>
          <w:p w:rsidR="000E0361" w:rsidRPr="006E1D98" w:rsidRDefault="000E0361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E0361" w:rsidRPr="006E1D98" w:rsidTr="00047968">
        <w:trPr>
          <w:trHeight w:val="212"/>
        </w:trPr>
        <w:tc>
          <w:tcPr>
            <w:tcW w:w="1101" w:type="dxa"/>
          </w:tcPr>
          <w:p w:rsidR="000E0361" w:rsidRDefault="000E0361" w:rsidP="000479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ОК 01, ОК 02, ПК 1.1</w:t>
            </w:r>
          </w:p>
          <w:p w:rsidR="000E0361" w:rsidRPr="006E1D98" w:rsidRDefault="000E0361" w:rsidP="000479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 ПК 1.7</w:t>
            </w:r>
          </w:p>
          <w:p w:rsidR="000E0361" w:rsidRPr="006E1D98" w:rsidRDefault="000E0361" w:rsidP="000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0E0361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части; определять этапы решения задачи;</w:t>
            </w:r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5C6015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5C6015">
              <w:rPr>
                <w:rFonts w:ascii="Times New Roman" w:hAnsi="Times New Roman"/>
                <w:sz w:val="24"/>
                <w:szCs w:val="24"/>
              </w:rPr>
              <w:t xml:space="preserve"> в перечне информации; </w:t>
            </w:r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0E0361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0E0361" w:rsidRPr="005C6015" w:rsidRDefault="000E0361" w:rsidP="00047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0361" w:rsidRPr="006E1D98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5" w:type="dxa"/>
          </w:tcPr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E0361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</w:t>
            </w:r>
          </w:p>
          <w:p w:rsidR="000E0361" w:rsidRPr="00A12496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 xml:space="preserve">в профессиональной </w:t>
            </w:r>
            <w:proofErr w:type="gramStart"/>
            <w:r w:rsidRPr="00A1249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 w:rsidRPr="00A12496">
              <w:rPr>
                <w:rFonts w:ascii="Times New Roman" w:hAnsi="Times New Roman"/>
                <w:sz w:val="24"/>
                <w:szCs w:val="24"/>
              </w:rPr>
              <w:t xml:space="preserve"> в том числе с использованием цифровых средств</w:t>
            </w:r>
          </w:p>
          <w:p w:rsidR="000E0361" w:rsidRPr="00A12496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0E0361" w:rsidRPr="00A12496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0E0361" w:rsidRPr="007A5C83" w:rsidRDefault="000E0361" w:rsidP="00047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пути достижения образовательных результатов; </w:t>
            </w:r>
          </w:p>
          <w:p w:rsidR="000E0361" w:rsidRPr="005C6015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</w:p>
          <w:p w:rsidR="000E0361" w:rsidRPr="006E1D98" w:rsidRDefault="000E0361" w:rsidP="000479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0361" w:rsidRPr="006E1D98" w:rsidRDefault="000E0361" w:rsidP="000E0361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D42" w:rsidRDefault="00E25D42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0361" w:rsidRPr="006E1D98" w:rsidRDefault="000E0361" w:rsidP="000E036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E0361" w:rsidRPr="006E1D98" w:rsidRDefault="000E0361" w:rsidP="000E036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0E0361" w:rsidRPr="006E1D98" w:rsidTr="00047968">
        <w:trPr>
          <w:trHeight w:val="490"/>
        </w:trPr>
        <w:tc>
          <w:tcPr>
            <w:tcW w:w="3685" w:type="pct"/>
            <w:vAlign w:val="center"/>
          </w:tcPr>
          <w:p w:rsidR="000E0361" w:rsidRPr="006E1D98" w:rsidRDefault="000E0361" w:rsidP="00047968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0E0361" w:rsidRPr="006E1D98" w:rsidRDefault="000E0361" w:rsidP="0004796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0E0361" w:rsidRPr="006E1D98" w:rsidTr="00047968">
        <w:trPr>
          <w:trHeight w:val="490"/>
        </w:trPr>
        <w:tc>
          <w:tcPr>
            <w:tcW w:w="3685" w:type="pct"/>
            <w:vAlign w:val="center"/>
          </w:tcPr>
          <w:p w:rsidR="000E0361" w:rsidRPr="006E1D98" w:rsidRDefault="000E0361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0E0361" w:rsidRPr="006E1D98" w:rsidRDefault="000E0361" w:rsidP="00F75D4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36</w:t>
            </w:r>
          </w:p>
        </w:tc>
      </w:tr>
      <w:tr w:rsidR="000E0361" w:rsidRPr="006E1D98" w:rsidTr="0004796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0E0361" w:rsidRPr="006E1D98" w:rsidRDefault="000E0361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0E0361" w:rsidRPr="006E1D98" w:rsidRDefault="000E0361" w:rsidP="00F75D4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14</w:t>
            </w:r>
          </w:p>
        </w:tc>
      </w:tr>
      <w:tr w:rsidR="000E0361" w:rsidRPr="006E1D98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0E0361" w:rsidRPr="006E1D98" w:rsidRDefault="000E0361" w:rsidP="00F75D4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0E0361" w:rsidRPr="006E1D98" w:rsidTr="00047968">
        <w:trPr>
          <w:trHeight w:val="490"/>
        </w:trPr>
        <w:tc>
          <w:tcPr>
            <w:tcW w:w="3685" w:type="pct"/>
            <w:vAlign w:val="center"/>
          </w:tcPr>
          <w:p w:rsidR="000E0361" w:rsidRPr="006E1D98" w:rsidRDefault="000E0361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0E0361" w:rsidRPr="006E1D98" w:rsidRDefault="00F75D48" w:rsidP="00F75D4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0E0361" w:rsidRPr="006E1D98" w:rsidTr="00047968">
        <w:trPr>
          <w:trHeight w:val="490"/>
        </w:trPr>
        <w:tc>
          <w:tcPr>
            <w:tcW w:w="3685" w:type="pct"/>
            <w:vAlign w:val="center"/>
          </w:tcPr>
          <w:p w:rsidR="000E0361" w:rsidRPr="006E1D98" w:rsidRDefault="000E0361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0E0361" w:rsidRPr="006E1D98" w:rsidRDefault="000E0361" w:rsidP="00F75D4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14</w:t>
            </w:r>
          </w:p>
        </w:tc>
      </w:tr>
      <w:tr w:rsidR="000E0361" w:rsidRPr="006E1D98" w:rsidTr="00047968">
        <w:trPr>
          <w:trHeight w:val="267"/>
        </w:trPr>
        <w:tc>
          <w:tcPr>
            <w:tcW w:w="3685" w:type="pct"/>
            <w:vAlign w:val="center"/>
          </w:tcPr>
          <w:p w:rsidR="000E0361" w:rsidRPr="006E1D98" w:rsidRDefault="000E0361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0E0361" w:rsidRPr="006E1D98" w:rsidRDefault="00F75D48" w:rsidP="00F75D4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0E0361" w:rsidRPr="006E1D98" w:rsidTr="00047968">
        <w:trPr>
          <w:trHeight w:val="331"/>
        </w:trPr>
        <w:tc>
          <w:tcPr>
            <w:tcW w:w="3685" w:type="pct"/>
            <w:vAlign w:val="center"/>
          </w:tcPr>
          <w:p w:rsidR="000E0361" w:rsidRPr="006E1D98" w:rsidRDefault="000E0361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 в форме экзамена</w:t>
            </w:r>
          </w:p>
        </w:tc>
        <w:tc>
          <w:tcPr>
            <w:tcW w:w="1315" w:type="pct"/>
            <w:vAlign w:val="center"/>
          </w:tcPr>
          <w:p w:rsidR="000E0361" w:rsidRPr="006E1D98" w:rsidRDefault="00F75D48" w:rsidP="00F75D4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0E0361" w:rsidRPr="006E1D98" w:rsidRDefault="000E0361" w:rsidP="000E0361">
      <w:pPr>
        <w:suppressAutoHyphens/>
        <w:spacing w:after="120"/>
        <w:rPr>
          <w:rFonts w:ascii="Times New Roman" w:hAnsi="Times New Roman"/>
          <w:b/>
          <w:i/>
        </w:rPr>
        <w:sectPr w:rsidR="000E0361" w:rsidRPr="006E1D98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E0361" w:rsidRPr="006E1D98" w:rsidRDefault="000E0361" w:rsidP="000E0361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0E0361" w:rsidRPr="006E1D98" w:rsidRDefault="000E0361" w:rsidP="000E036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E0361" w:rsidRPr="006E1D98" w:rsidRDefault="000E0361" w:rsidP="000E036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bCs/>
          <w:sz w:val="24"/>
          <w:szCs w:val="24"/>
        </w:rPr>
        <w:t xml:space="preserve">Математики с методикой преподавания»,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специальности.</w:t>
      </w:r>
    </w:p>
    <w:p w:rsidR="000E0361" w:rsidRPr="006E1D98" w:rsidRDefault="000E0361" w:rsidP="000E036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0361" w:rsidRPr="006E1D98" w:rsidRDefault="000E0361" w:rsidP="000E036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0361" w:rsidRPr="006E1D98" w:rsidRDefault="000E0361" w:rsidP="000E036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0E0361" w:rsidRPr="006E1D98" w:rsidRDefault="000E0361" w:rsidP="000E036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0361" w:rsidRPr="006E1D98" w:rsidRDefault="000E0361" w:rsidP="000E036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0E0361" w:rsidRPr="006E1D98" w:rsidRDefault="000E0361" w:rsidP="000E036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</w:t>
      </w:r>
      <w:r w:rsidRPr="006E1D98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Математика для педагогических специальностей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Н. Л. Стефанова, В. И. Снегурова, Н. В. Кочуренко, О. В. Харитонова ; под общей редакцией Н. Л. Стефановой. — Москва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Юрайт, 2022. — 218 с. — (Профессиональное образование). — ISBN 978-5-534-05028-8. — Текст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 https://urait.ru/bcode/490885 (дата обращения: 08.07.2022).</w:t>
      </w:r>
    </w:p>
    <w:p w:rsidR="000E0361" w:rsidRPr="006E1D98" w:rsidRDefault="000E0361" w:rsidP="000E0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2. Фрейлах, Н. И. Математика для воспитателей</w:t>
      </w:r>
      <w:proofErr w:type="gramStart"/>
      <w:r w:rsidRPr="006E1D9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учебник / Н.И. Фрейлах. — 2-е изд., перераб. и доп. — Москва : ФОРУМ</w:t>
      </w:r>
      <w:proofErr w:type="gramStart"/>
      <w:r w:rsidRPr="006E1D9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ИНФРА-М, 2021. — 136 </w:t>
      </w:r>
      <w:proofErr w:type="gramStart"/>
      <w:r w:rsidRPr="006E1D98">
        <w:rPr>
          <w:rFonts w:ascii="Times New Roman" w:hAnsi="Times New Roman"/>
          <w:sz w:val="24"/>
          <w:szCs w:val="24"/>
        </w:rPr>
        <w:t>с</w:t>
      </w:r>
      <w:proofErr w:type="gramEnd"/>
      <w:r w:rsidRPr="006E1D98">
        <w:rPr>
          <w:rFonts w:ascii="Times New Roman" w:hAnsi="Times New Roman"/>
          <w:sz w:val="24"/>
          <w:szCs w:val="24"/>
        </w:rPr>
        <w:t>. — (Среднее профессиональное образование). - ISBN 978-5-8199-0767-2. - Текст</w:t>
      </w:r>
      <w:proofErr w:type="gramStart"/>
      <w:r w:rsidRPr="006E1D9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электронный. - URL: https://znanium.com/catalog/product/1232306 (дата обращения: 08.07.2022). – Режим доступа: по подписке.</w:t>
      </w:r>
    </w:p>
    <w:p w:rsidR="000E0361" w:rsidRPr="006E1D98" w:rsidRDefault="000E0361" w:rsidP="000E0361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sectPr w:rsidR="000E0361" w:rsidRPr="006E1D98" w:rsidSect="00B4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4777B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>
    <w:nsid w:val="12F20CC0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361"/>
    <w:rsid w:val="00050FA1"/>
    <w:rsid w:val="0008212C"/>
    <w:rsid w:val="000E0361"/>
    <w:rsid w:val="003D7455"/>
    <w:rsid w:val="00413594"/>
    <w:rsid w:val="004E35A6"/>
    <w:rsid w:val="005B6773"/>
    <w:rsid w:val="00797323"/>
    <w:rsid w:val="00881F0D"/>
    <w:rsid w:val="008C5516"/>
    <w:rsid w:val="00923B56"/>
    <w:rsid w:val="009E31CE"/>
    <w:rsid w:val="00B4715D"/>
    <w:rsid w:val="00B81058"/>
    <w:rsid w:val="00CF7114"/>
    <w:rsid w:val="00D459B0"/>
    <w:rsid w:val="00E25D42"/>
    <w:rsid w:val="00F65A59"/>
    <w:rsid w:val="00F676F4"/>
    <w:rsid w:val="00F75D48"/>
    <w:rsid w:val="00F9239A"/>
    <w:rsid w:val="00F96351"/>
    <w:rsid w:val="00FF3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23B56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923B56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23B56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923B56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4135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17</cp:revision>
  <dcterms:created xsi:type="dcterms:W3CDTF">2023-02-09T07:46:00Z</dcterms:created>
  <dcterms:modified xsi:type="dcterms:W3CDTF">2023-07-14T12:11:00Z</dcterms:modified>
</cp:coreProperties>
</file>